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5" w:rsidRDefault="00B30F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30F33">
        <w:rPr>
          <w:rFonts w:ascii="Times New Roman" w:hAnsi="Times New Roman" w:cs="Times New Roman"/>
          <w:sz w:val="24"/>
          <w:szCs w:val="24"/>
          <w:lang w:val="bg-BG"/>
        </w:rPr>
        <w:t>Обособена позиция № 3 – Количествена сметка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699"/>
        <w:gridCol w:w="5788"/>
        <w:gridCol w:w="992"/>
        <w:gridCol w:w="1281"/>
      </w:tblGrid>
      <w:tr w:rsidR="00B30F33" w:rsidRPr="00B30F33" w:rsidTr="00B30F33">
        <w:trPr>
          <w:trHeight w:val="975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Позиция/ Item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Описание на видовете работи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Един. мярка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Количество/ Quantity</w:t>
            </w:r>
          </w:p>
        </w:tc>
      </w:tr>
      <w:tr w:rsidR="00B30F33" w:rsidRPr="00B30F33" w:rsidTr="00B30F33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Почистване на строителната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1000,0</w:t>
            </w:r>
          </w:p>
        </w:tc>
      </w:tr>
      <w:tr w:rsidR="00B30F33" w:rsidRPr="00B30F33" w:rsidTr="00B30F33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Изместване на съществуващи комуникации извън съоръжението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глоб.сума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1,0</w:t>
            </w:r>
          </w:p>
        </w:tc>
      </w:tr>
      <w:tr w:rsidR="00B30F33" w:rsidRPr="00B30F33" w:rsidTr="00B30F33">
        <w:trPr>
          <w:trHeight w:val="10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Разваляне на съществуваща паважна настилка и пясъчна подложка с дебелина 100mm ,включително натоварване, транспорт и разтоварване на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71,3</w:t>
            </w:r>
          </w:p>
        </w:tc>
      </w:tr>
      <w:tr w:rsidR="00B30F33" w:rsidRPr="00B30F33" w:rsidTr="00B30F33">
        <w:trPr>
          <w:trHeight w:val="81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Демонтаж на стоманенена конструкция за пешеходно движение , включително натоварване, транспорт и разтоварване на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брой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2,0</w:t>
            </w:r>
          </w:p>
        </w:tc>
      </w:tr>
      <w:tr w:rsidR="00B30F33" w:rsidRPr="00B30F33" w:rsidTr="00B30F33">
        <w:trPr>
          <w:trHeight w:val="8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Разваляне на съществуваща стоманобетонна връхна конструкция, включително натоварване, транспорт и разтоварване на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20,0</w:t>
            </w:r>
          </w:p>
        </w:tc>
      </w:tr>
      <w:tr w:rsidR="00B30F33" w:rsidRPr="00B30F33" w:rsidTr="00B30F33">
        <w:trPr>
          <w:trHeight w:val="11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Демонтаж на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съществуваща стоманена  конструкция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състояща се от 8 броя ферми, вкл. натоварване и разтоварване на място указано от Възложителя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глоб.сума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1,0</w:t>
            </w:r>
          </w:p>
        </w:tc>
      </w:tr>
      <w:tr w:rsidR="00B30F33" w:rsidRPr="00B30F33" w:rsidTr="00B30F33">
        <w:trPr>
          <w:trHeight w:val="72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Разбиване на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гардбаластови стени и части от устоите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,включително натоварване, транспорт и разтоварване на депо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20,0</w:t>
            </w:r>
          </w:p>
        </w:tc>
      </w:tr>
      <w:tr w:rsidR="00B30F33" w:rsidRPr="00B30F33" w:rsidTr="00B30F33">
        <w:trPr>
          <w:trHeight w:val="7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Разбиване на част същестуващи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подпорни стени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до устои страна Варош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7,0</w:t>
            </w:r>
          </w:p>
        </w:tc>
      </w:tr>
      <w:tr w:rsidR="00B30F33" w:rsidRPr="00B30F33" w:rsidTr="00B30F33">
        <w:trPr>
          <w:trHeight w:val="9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5009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Изкоп зад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устои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,включително натоварване, транспорт и разтоварване на депо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44,0</w:t>
            </w:r>
          </w:p>
        </w:tc>
      </w:tr>
      <w:tr w:rsidR="00B30F33" w:rsidRPr="00B30F33" w:rsidTr="00B30F33">
        <w:trPr>
          <w:trHeight w:val="9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Разбиване на част от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съществуващ стълб,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включително натоварване, транспорт и разтоварване на депо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10,0</w:t>
            </w:r>
          </w:p>
        </w:tc>
      </w:tr>
      <w:tr w:rsidR="00B30F33" w:rsidRPr="00B30F33" w:rsidTr="00B30F33">
        <w:trPr>
          <w:trHeight w:val="11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Направата на дюбели B20x800 захванати с епоксиден разтвор, осъществяващи връзката между съществуващата конструкция и новата 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брой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108,0</w:t>
            </w:r>
          </w:p>
        </w:tc>
      </w:tr>
      <w:tr w:rsidR="00B30F33" w:rsidRPr="00B30F33" w:rsidTr="00B30F33">
        <w:trPr>
          <w:trHeight w:val="154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5012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Бетон C30/37, клас по въздействие на околната среда - XC3, XF1, положен на място за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ригел на стълб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включително доставка, полагане и уплътняване, кофраж както и всички свързани с това разходи без армировката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9,0</w:t>
            </w:r>
          </w:p>
        </w:tc>
      </w:tr>
      <w:tr w:rsidR="00B30F33" w:rsidRPr="00B30F33" w:rsidTr="00B30F33">
        <w:trPr>
          <w:trHeight w:val="1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за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антисеизмични блокове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на стълб включително доставка, полагане и уплътняване, кофраж както и всички свързани с това разходи без армировката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0,4</w:t>
            </w:r>
          </w:p>
        </w:tc>
      </w:tr>
      <w:tr w:rsidR="00B30F33" w:rsidRPr="00B30F33" w:rsidTr="00B30F33">
        <w:trPr>
          <w:trHeight w:val="1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за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диафрагма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на връхната конструкция при стълб включително доставка, полагане и уплътняване, кофраж както и всички свързани с това разходи без армировката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1,2</w:t>
            </w:r>
          </w:p>
        </w:tc>
      </w:tr>
      <w:tr w:rsidR="00B30F33" w:rsidRPr="00B30F33" w:rsidTr="00B30F33">
        <w:trPr>
          <w:trHeight w:val="8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Подложен бетон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Клас C12/15, включително доставка, полагане и уплътняване както и всички свързани с това разходи включително кофраж.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6,0</w:t>
            </w:r>
          </w:p>
        </w:tc>
      </w:tr>
      <w:tr w:rsidR="00B30F33" w:rsidRPr="00B30F33" w:rsidTr="00B30F33">
        <w:trPr>
          <w:trHeight w:val="12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Бетон C30/37, клас по въздействие на околната среда - XC3, XF1, положен на място за устои (кусинет) включително скеле, доставка, полагане и уплътняване, кофраж както и всички свързани с това разходи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30,0</w:t>
            </w:r>
          </w:p>
        </w:tc>
      </w:tr>
      <w:tr w:rsidR="00B30F33" w:rsidRPr="00B30F33" w:rsidTr="00B30F33">
        <w:trPr>
          <w:trHeight w:val="15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крайна напречна греда на връхната конструкция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,включително скеле, доставка, полагане и уплътняване, кофраж както и всички свързани с това разходи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15,0</w:t>
            </w:r>
          </w:p>
        </w:tc>
      </w:tr>
      <w:tr w:rsidR="00B30F33" w:rsidRPr="00B30F33" w:rsidTr="00B30F33">
        <w:trPr>
          <w:trHeight w:val="138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5018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за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подпорни стени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(крила) , включително доставка, полагане и уплътняване, както и всички свързани с това разходи, включително кофраж,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4,0</w:t>
            </w:r>
          </w:p>
        </w:tc>
      </w:tr>
      <w:tr w:rsidR="00B30F33" w:rsidRPr="00B30F33" w:rsidTr="00B30F33">
        <w:trPr>
          <w:trHeight w:val="18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5019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за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стоманобетонна тереса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(фундаменти, колони,стени и плоча) , включително доставка, полагане и уплътняване, както и всички свързани с това разходи, включително кофраж,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9,5</w:t>
            </w:r>
          </w:p>
        </w:tc>
      </w:tr>
      <w:tr w:rsidR="00B30F33" w:rsidRPr="00B30F33" w:rsidTr="00B30F33">
        <w:trPr>
          <w:trHeight w:val="9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Хидроизолация от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обмазен тип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, по всички бетонови повърхности, които се засипват, включително доставка, полагане, както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100,0</w:t>
            </w:r>
          </w:p>
        </w:tc>
      </w:tr>
      <w:tr w:rsidR="00B30F33" w:rsidRPr="00B30F33" w:rsidTr="00B30F33">
        <w:trPr>
          <w:trHeight w:val="7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Главни греди вид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ГТ-75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с дължина 12,8м съгласно чертежите , включително направа, доставка и монтаж: Бетон  С45/ 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брой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8,0</w:t>
            </w:r>
          </w:p>
        </w:tc>
      </w:tr>
      <w:tr w:rsidR="00B30F33" w:rsidRPr="00B30F33" w:rsidTr="00B30F33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Еластомерни лагери с размери 200/300/41 сългасно БДС EN 1337-3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брой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16,0</w:t>
            </w:r>
          </w:p>
        </w:tc>
      </w:tr>
      <w:tr w:rsidR="00B30F33" w:rsidRPr="00B30F33" w:rsidTr="00B30F33">
        <w:trPr>
          <w:trHeight w:val="17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C30/37, клас по въздействие на околната среда - XC3, XF1, положен на място за 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монолитна пътна плоча върху сглобяеми греди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,  включително доставка, полагане и уплътняване, кофраж както и всички свързани с това разходи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50,0</w:t>
            </w:r>
          </w:p>
        </w:tc>
      </w:tr>
      <w:tr w:rsidR="00B30F33" w:rsidRPr="00B30F33" w:rsidTr="00B30F33">
        <w:trPr>
          <w:trHeight w:val="141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Бетон C35/45,· клас по въздействие на околната среда - XC4, XD3, XF4, положен на място за </w:t>
            </w: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тротоарни блокове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,  включително доставка, полагане и уплътняване, кофраж както и всички свързани с това разходи без армировката.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32,0</w:t>
            </w:r>
          </w:p>
        </w:tc>
      </w:tr>
      <w:tr w:rsidR="00B30F33" w:rsidRPr="00B30F33" w:rsidTr="00B30F33">
        <w:trPr>
          <w:trHeight w:val="61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PVC тръби ф110, положени на място в тротоарните блокове, включително доставка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265,0</w:t>
            </w:r>
          </w:p>
        </w:tc>
      </w:tr>
      <w:tr w:rsidR="00B30F33" w:rsidRPr="00B30F33" w:rsidTr="00B30F33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EPS с дебелина 10см, положен пред гардбаластовата стена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6,0</w:t>
            </w:r>
          </w:p>
        </w:tc>
      </w:tr>
      <w:tr w:rsidR="00B30F33" w:rsidRPr="00B30F33" w:rsidTr="00B30F33">
        <w:trPr>
          <w:trHeight w:val="11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Армировъчна стоман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а с прериодичен профил B500B (БДС 9252:2007) , включително доставка, заготовка, монтаж, както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тон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22,0</w:t>
            </w:r>
          </w:p>
        </w:tc>
      </w:tr>
      <w:tr w:rsidR="00B30F33" w:rsidRPr="00B30F33" w:rsidTr="00B30F33">
        <w:trPr>
          <w:trHeight w:val="10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5028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Хидроизолация</w:t>
            </w: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върху пътната плоча, неизискваща полагането на предпазни пластове, включително доставка, полагане, както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160,0</w:t>
            </w:r>
          </w:p>
        </w:tc>
      </w:tr>
      <w:tr w:rsidR="00B30F33" w:rsidRPr="00B30F33" w:rsidTr="00B30F33">
        <w:trPr>
          <w:trHeight w:val="9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5029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 xml:space="preserve">Полагане на обмазна хидроизолация върху закритите бетонни повърхности, включително доставка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45,0</w:t>
            </w:r>
          </w:p>
        </w:tc>
      </w:tr>
      <w:tr w:rsidR="00B30F33" w:rsidRPr="00B30F33" w:rsidTr="00B30F33">
        <w:trPr>
          <w:trHeight w:val="10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5030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Стоманен пешеходен парапет с височина 110см, съгласно изискванията на ТС, включително доставка, монтаж, както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60,0</w:t>
            </w:r>
          </w:p>
        </w:tc>
      </w:tr>
      <w:tr w:rsidR="00B30F33" w:rsidRPr="00B30F33" w:rsidTr="00B30F33">
        <w:trPr>
          <w:trHeight w:val="9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5031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Полимер мастик (2/4cm) при регули и скрити фуги, съгласно чертежите,включително прорез, доставка и полагане, както и  всички свързани с това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55,0</w:t>
            </w:r>
          </w:p>
        </w:tc>
      </w:tr>
      <w:tr w:rsidR="00B30F33" w:rsidRPr="00B30F33" w:rsidTr="00B30F33">
        <w:trPr>
          <w:trHeight w:val="10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5032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Плътен асфалтобетон с минимална дебелина след уплътняването от 6 см за изравнителен пласт при мостовите съоръжения , включително доставка, полагане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тон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23,0</w:t>
            </w:r>
          </w:p>
        </w:tc>
      </w:tr>
      <w:tr w:rsidR="00B30F33" w:rsidRPr="00B30F33" w:rsidTr="00B30F33">
        <w:trPr>
          <w:trHeight w:val="12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5033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Насип към съоръжения от материал с минимален  ъгъл на вътрешно триене φ  35° зад устои,  включително натоварване, транспорт, разтоварване, уплътняване, както и всички свързани с това разходи.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м</w:t>
            </w:r>
            <w:r w:rsidRPr="00B30F33">
              <w:rPr>
                <w:rFonts w:ascii="Times New Roman" w:eastAsia="Times New Roman" w:hAnsi="Times New Roman" w:cs="Times New Roman"/>
                <w:vertAlign w:val="superscript"/>
                <w:lang w:val="bg-BG" w:eastAsia="en-GB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45,0</w:t>
            </w:r>
          </w:p>
        </w:tc>
      </w:tr>
      <w:tr w:rsidR="00B30F33" w:rsidRPr="00B30F33" w:rsidTr="00B30F33">
        <w:trPr>
          <w:trHeight w:val="8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5034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Обследване основите на стълба, включително заскаляване при необходимост, след одобрение от Проектанта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глоб.сума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27,3</w:t>
            </w:r>
          </w:p>
        </w:tc>
      </w:tr>
    </w:tbl>
    <w:p w:rsidR="00B30F33" w:rsidRPr="00B30F33" w:rsidRDefault="00B30F33" w:rsidP="00B30F3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30F33" w:rsidRPr="00B30F33" w:rsidRDefault="00B30F33" w:rsidP="00B30F3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30F3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ЧАСТ ВиК</w:t>
      </w:r>
    </w:p>
    <w:tbl>
      <w:tblPr>
        <w:tblW w:w="8632" w:type="dxa"/>
        <w:tblLook w:val="04A0" w:firstRow="1" w:lastRow="0" w:firstColumn="1" w:lastColumn="0" w:noHBand="0" w:noVBand="1"/>
      </w:tblPr>
      <w:tblGrid>
        <w:gridCol w:w="528"/>
        <w:gridCol w:w="6052"/>
        <w:gridCol w:w="755"/>
        <w:gridCol w:w="1297"/>
      </w:tblGrid>
      <w:tr w:rsidR="00B30F33" w:rsidRPr="00B30F33" w:rsidTr="00B30F33">
        <w:trPr>
          <w:trHeight w:val="300"/>
        </w:trPr>
        <w:tc>
          <w:tcPr>
            <w:tcW w:w="86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en-GB"/>
              </w:rPr>
              <w:t>А. Водопровод - строителни работи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Водопровод ф125 L=37,40m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Водопровод ф90 L=2m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 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Изкопни работи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 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3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Изкоп с багер на транспорт земни почви с ограничена ширина по улици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13,80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4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 xml:space="preserve">Изкоп до 1,20м шир. И до 2м. Дълб. Земни почви - ръчно  по </w:t>
            </w: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lastRenderedPageBreak/>
              <w:t>улици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lastRenderedPageBreak/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3,50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lastRenderedPageBreak/>
              <w:t>5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 xml:space="preserve">Натоварване с багер на разкопана земна почва на транспорт за депо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17,30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Превоз земни почви със самосвал на 10 км на депо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17,30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7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на речен пясък за засипване около тръбите с трамбоване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0,80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8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транспорт каменна фракция (едрина до 20мм) за обратен насип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16,50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Укрепване на гърне за ПХ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Укрепване на гърне за СК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11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Направа на опoрни блокове при вертикални и хоризонтални чупки, и при тройници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13,00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12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Направа на опорни блокове 60/60/60 за укрепване на водопровода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13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Полагане бетон В20 - неармиран за опорни блокове, ПХ и СК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14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Превоз бетон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15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стоманена тръба 219/5 за обсадна на водопровода, вкл. минизиране и боядисване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kg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674,00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ПЕВП ф125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17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термична изолация от микропореста гума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25,50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18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опори за изолиран водопровод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28,00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19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 xml:space="preserve">Доставка и монтаж на линзов компенсатор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en-GB"/>
              </w:rPr>
              <w:t>20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Направа по детайл на окачване на водопровод по мостови конструкции с двойно поцинковане на елементите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бр.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  <w:tr w:rsidR="00B30F33" w:rsidRPr="00B30F33" w:rsidTr="00B30F33">
        <w:trPr>
          <w:trHeight w:val="315"/>
        </w:trPr>
        <w:tc>
          <w:tcPr>
            <w:tcW w:w="528" w:type="dxa"/>
            <w:noWrap/>
            <w:vAlign w:val="center"/>
            <w:hideMark/>
          </w:tcPr>
          <w:p w:rsidR="00B30F33" w:rsidRPr="00B30F33" w:rsidRDefault="00B30F33" w:rsidP="00B30F33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52" w:type="dxa"/>
            <w:noWrap/>
            <w:vAlign w:val="bottom"/>
            <w:hideMark/>
          </w:tcPr>
          <w:p w:rsidR="00B30F33" w:rsidRPr="00B30F33" w:rsidRDefault="00B30F33" w:rsidP="00B30F33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" w:type="dxa"/>
            <w:noWrap/>
            <w:vAlign w:val="center"/>
            <w:hideMark/>
          </w:tcPr>
          <w:p w:rsidR="00B30F33" w:rsidRPr="00B30F33" w:rsidRDefault="00B30F33" w:rsidP="00B30F33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30F33" w:rsidRPr="00B30F33" w:rsidRDefault="00B30F33" w:rsidP="00B30F33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B30F33" w:rsidRPr="00B30F33" w:rsidTr="00B30F33">
        <w:trPr>
          <w:trHeight w:val="315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en-GB"/>
              </w:rPr>
              <w:t>Б. Водопровод - монтажни работи</w:t>
            </w:r>
          </w:p>
        </w:tc>
      </w:tr>
      <w:tr w:rsidR="00B30F33" w:rsidRPr="00B30F33" w:rsidTr="00B30F33">
        <w:trPr>
          <w:trHeight w:val="31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</w:t>
            </w:r>
          </w:p>
        </w:tc>
        <w:tc>
          <w:tcPr>
            <w:tcW w:w="6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полагане на ПЕВП ф125 PN10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полагане на ПЕВП ф90 PN10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ПЕ фасонни парчета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тройник 125/125/125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тройник 125/90/125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коляно ф125 ПЕ 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коляно ф125 ПЕ 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коляно ф133 стом. 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св. Фланец DN125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3,00</w:t>
            </w:r>
          </w:p>
        </w:tc>
      </w:tr>
      <w:tr w:rsidR="00B30F33" w:rsidRPr="00B30F33" w:rsidTr="00B30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фланшов адаптор DN125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СК 125 комплект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79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5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ПХ надземен с пета и комплект болтове, гайки и гумено уплътнение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33" w:rsidRPr="00B30F33" w:rsidRDefault="00B30F33" w:rsidP="00B3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табели СК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 xml:space="preserve">бр.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2,00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табели ПХ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бр.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1,00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полагане на сигнална лента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00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Изпитване на водопровод до ф160 на водоплътност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  <w:tr w:rsidR="00B30F33" w:rsidRPr="00B30F33" w:rsidTr="00B30F33">
        <w:trPr>
          <w:trHeight w:val="315"/>
        </w:trPr>
        <w:tc>
          <w:tcPr>
            <w:tcW w:w="5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bg-BG" w:eastAsia="en-GB"/>
              </w:rPr>
              <w:t>11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Дезинфекция на водопровод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30F33" w:rsidRPr="00B30F33" w:rsidRDefault="00B30F33" w:rsidP="00B30F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30F33" w:rsidRPr="00B30F33" w:rsidRDefault="00B30F33" w:rsidP="00B30F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</w:pPr>
            <w:r w:rsidRPr="00B30F33">
              <w:rPr>
                <w:rFonts w:ascii="Times New Roman" w:eastAsia="Times New Roman" w:hAnsi="Times New Roman" w:cs="Times New Roman"/>
                <w:color w:val="000000"/>
                <w:lang w:val="bg-BG" w:eastAsia="en-GB"/>
              </w:rPr>
              <w:t>41,80</w:t>
            </w:r>
          </w:p>
        </w:tc>
      </w:tr>
    </w:tbl>
    <w:p w:rsidR="00B30F33" w:rsidRPr="00B30F33" w:rsidRDefault="00B30F33" w:rsidP="00B30F3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0F3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ЧАСТ ПЪТНА И ВОД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3"/>
        <w:gridCol w:w="5541"/>
        <w:gridCol w:w="992"/>
        <w:gridCol w:w="1559"/>
      </w:tblGrid>
      <w:tr w:rsidR="00B30F33" w:rsidRPr="00B30F33" w:rsidTr="00B30F33">
        <w:trPr>
          <w:trHeight w:val="30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ПОДГОТВИТЕЛНИ И ЗЕМНИ РАБОТИ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</w:tr>
      <w:tr w:rsidR="00B30F33" w:rsidRPr="00B30F33" w:rsidTr="00B30F33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Поз. No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Наименование на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Един. мярка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Количество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Разваляне на съществуваща асфалтобетонова настилка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9,82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Изкоп на земни почви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49,26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Насип  от подходящ материал за оформяне на земно легло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3,38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Уплътняване на земно легло за тротоарна конструкция до Eo=30 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112,42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Уплътняване на земно легло за пътна конструкция до Eo=30 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142,37</w:t>
            </w:r>
          </w:p>
        </w:tc>
      </w:tr>
      <w:tr w:rsidR="00B30F33" w:rsidRPr="00B30F33" w:rsidTr="00B30F33">
        <w:trPr>
          <w:trHeight w:val="30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ПЪТНИ И АСФАЛТОВИ РАБОТИ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</w:tr>
      <w:tr w:rsidR="00B30F33" w:rsidRPr="00B30F33" w:rsidTr="00B30F33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Поз. No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Наименование на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Ед. мярка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Колич.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1101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Плътен асфалтобетон за износващ пласт- 4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27,84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1102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Втори битумен разлив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290,00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1103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Свързващ пласт от порьозен асфалтобетон 4см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13,67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1104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 xml:space="preserve">Първи битумен разлив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142,37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1105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 xml:space="preserve">Основа от трошен камък (15-25mm) с деб. 10см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14,24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1006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 xml:space="preserve">Основа от трошен камък (25-40mm) с деб. 25см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35,59</w:t>
            </w:r>
          </w:p>
        </w:tc>
      </w:tr>
      <w:tr w:rsidR="00B30F33" w:rsidRPr="00B30F33" w:rsidTr="00B30F33">
        <w:trPr>
          <w:trHeight w:val="30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lastRenderedPageBreak/>
              <w:t>НАПРАВА НА ТРОТОАРИ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</w:tr>
      <w:tr w:rsidR="00B30F33" w:rsidRPr="00B30F33" w:rsidTr="00B30F33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Поз. No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Наименование на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Ед. мярка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Колич.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Бетонен паваж -8см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131,98</w:t>
            </w:r>
          </w:p>
        </w:tc>
      </w:tr>
      <w:tr w:rsidR="00B30F33" w:rsidRPr="00B30F33" w:rsidTr="00B30F3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Бетонови тактилни плочи 40/40/5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3,84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Пясък или трошен камък фракция 0-5 mm с деб.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5,62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Сортиран трош. камък  фракция (15-25mm) с деб.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22,48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полагане на бет. пътни бордюри 18/35/50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72,00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полагане на бет. пътни бордюри 8/16/50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48,00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1207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полагане на подложен бетон В10 за бордюри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5,23</w:t>
            </w:r>
          </w:p>
        </w:tc>
      </w:tr>
      <w:tr w:rsidR="00B30F33" w:rsidRPr="00B30F33" w:rsidTr="00B30F33">
        <w:trPr>
          <w:trHeight w:val="30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ОРГАНИЗАЦИЯ НА ДВИЖЕНИЕТО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</w:tr>
      <w:tr w:rsidR="00B30F33" w:rsidRPr="00B30F33" w:rsidTr="00B30F33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Поз. No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Наименование на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Ед. мярка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Колич.</w:t>
            </w:r>
          </w:p>
        </w:tc>
      </w:tr>
      <w:tr w:rsidR="00B30F33" w:rsidRPr="00B30F33" w:rsidTr="00B30F33">
        <w:trPr>
          <w:trHeight w:val="10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1301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полагане на хоризонтална маркировка от бяла боя, съгласно БДС 11925-80, включително всички свързани с това разходи машинно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m</w:t>
            </w:r>
            <w:r w:rsidRPr="00B30F33">
              <w:rPr>
                <w:rFonts w:ascii="Times New Roman" w:hAnsi="Times New Roman"/>
                <w:vertAlign w:val="superscript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68,00</w:t>
            </w:r>
          </w:p>
        </w:tc>
      </w:tr>
      <w:tr w:rsidR="00B30F33" w:rsidRPr="00B30F33" w:rsidTr="00B30F33">
        <w:trPr>
          <w:trHeight w:val="10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1302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монтаж на стандартни рефлектиращи пътни знаци, клас-1, I-ви типоразмер, съгласно БДС 1517-74, включително всички свързани с това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4,00</w:t>
            </w:r>
          </w:p>
        </w:tc>
      </w:tr>
      <w:tr w:rsidR="00B30F33" w:rsidRPr="00B30F33" w:rsidTr="00B30F33">
        <w:trPr>
          <w:trHeight w:val="10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1303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Доставка и монтаж на нестандартни рефлектиращи пътни знаци, клас-2, I-ви типоразмер, съгласно БДС 1517-74, включително всички свързани с това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2,00</w:t>
            </w:r>
          </w:p>
        </w:tc>
      </w:tr>
      <w:tr w:rsidR="00B30F33" w:rsidRPr="00B30F33" w:rsidTr="00B30F33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1304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Укрепване на стандартни знаци, тръбни стойки ф60 L=3.0m', включително всички свързани с това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6,00</w:t>
            </w:r>
          </w:p>
        </w:tc>
      </w:tr>
      <w:tr w:rsidR="00B30F33" w:rsidRPr="00B30F33" w:rsidTr="00B30F33">
        <w:trPr>
          <w:trHeight w:val="30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ВРЕМЕННА ОРГАНИЗАЦИЯ И БЕЗОПАСНОСТ НА ДВИЖЕНИЕТО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/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Поз. No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Наименование на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Ед. мярка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b/>
                <w:bCs/>
                <w:lang w:val="bg-BG"/>
              </w:rPr>
            </w:pPr>
            <w:r w:rsidRPr="00B30F33">
              <w:rPr>
                <w:rFonts w:ascii="Times New Roman" w:hAnsi="Times New Roman"/>
                <w:b/>
                <w:bCs/>
                <w:lang w:val="bg-BG"/>
              </w:rPr>
              <w:t>Колич.</w:t>
            </w:r>
          </w:p>
        </w:tc>
      </w:tr>
      <w:tr w:rsidR="00B30F33" w:rsidRPr="00B30F33" w:rsidTr="00B30F3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1401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Временна организация и безопасност на движението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етап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F33" w:rsidRPr="00B30F33" w:rsidRDefault="00B30F33" w:rsidP="00B30F33">
            <w:pPr>
              <w:spacing w:line="360" w:lineRule="auto"/>
              <w:rPr>
                <w:rFonts w:ascii="Times New Roman" w:hAnsi="Times New Roman"/>
                <w:lang w:val="bg-BG"/>
              </w:rPr>
            </w:pPr>
            <w:r w:rsidRPr="00B30F33">
              <w:rPr>
                <w:rFonts w:ascii="Times New Roman" w:hAnsi="Times New Roman"/>
                <w:lang w:val="bg-BG"/>
              </w:rPr>
              <w:t>1,00</w:t>
            </w:r>
          </w:p>
        </w:tc>
      </w:tr>
    </w:tbl>
    <w:p w:rsidR="00B30F33" w:rsidRPr="00B30F33" w:rsidRDefault="00B30F33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30F33" w:rsidRPr="00B30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9"/>
    <w:rsid w:val="00B30F33"/>
    <w:rsid w:val="00DF5335"/>
    <w:rsid w:val="00E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Velinova</dc:creator>
  <cp:keywords/>
  <dc:description/>
  <cp:lastModifiedBy>Teodora Velinova</cp:lastModifiedBy>
  <cp:revision>2</cp:revision>
  <dcterms:created xsi:type="dcterms:W3CDTF">2016-11-21T11:25:00Z</dcterms:created>
  <dcterms:modified xsi:type="dcterms:W3CDTF">2016-11-21T11:28:00Z</dcterms:modified>
</cp:coreProperties>
</file>